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9405" w14:textId="478F1EF3" w:rsidR="00ED0EC0" w:rsidRDefault="008479D9" w:rsidP="00ED0EC0">
      <w:pPr>
        <w:jc w:val="center"/>
        <w:rPr>
          <w:rFonts w:ascii="Arial" w:hAnsi="Arial" w:cs="Arial"/>
          <w:b/>
          <w:bCs/>
        </w:rPr>
      </w:pPr>
      <w:r w:rsidRPr="008479D9">
        <w:rPr>
          <w:rFonts w:ascii="Arial" w:hAnsi="Arial" w:cs="Arial"/>
          <w:b/>
          <w:bCs/>
        </w:rPr>
        <w:t>Walter Gordon Symposium</w:t>
      </w:r>
    </w:p>
    <w:p w14:paraId="3ACCA51E" w14:textId="06B7AA62" w:rsidR="001A2C12" w:rsidRDefault="001A2C12" w:rsidP="00ED0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Rethinking Canada’s Affordability Crisis: Cross-Sectoral Perspectives, Challenges, and Solutions </w:t>
      </w:r>
    </w:p>
    <w:p w14:paraId="4EBD6304" w14:textId="6F99B6D6" w:rsidR="008479D9" w:rsidRDefault="00C84E13" w:rsidP="008479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31, 202</w:t>
      </w:r>
      <w:r w:rsidR="007872E4">
        <w:rPr>
          <w:rFonts w:ascii="Arial" w:hAnsi="Arial" w:cs="Arial"/>
          <w:b/>
          <w:bCs/>
        </w:rPr>
        <w:t>6</w:t>
      </w:r>
    </w:p>
    <w:p w14:paraId="0AA413FA" w14:textId="77777777" w:rsidR="0057750B" w:rsidRDefault="0057750B" w:rsidP="0057750B">
      <w:pPr>
        <w:rPr>
          <w:rFonts w:ascii="Arial" w:hAnsi="Arial" w:cs="Arial"/>
          <w:b/>
          <w:bCs/>
        </w:rPr>
      </w:pPr>
    </w:p>
    <w:p w14:paraId="0E4D032C" w14:textId="751488B7" w:rsidR="00A9456B" w:rsidRDefault="00A9456B" w:rsidP="0057750B">
      <w:pPr>
        <w:rPr>
          <w:rFonts w:ascii="Arial" w:hAnsi="Arial" w:cs="Arial"/>
          <w:b/>
          <w:bCs/>
        </w:rPr>
      </w:pPr>
    </w:p>
    <w:p w14:paraId="03966FA8" w14:textId="221E563D" w:rsidR="00A9456B" w:rsidRDefault="00A9456B" w:rsidP="005775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DESCRIPTION</w:t>
      </w:r>
    </w:p>
    <w:p w14:paraId="34B9994C" w14:textId="6423D1A3" w:rsidR="00663340" w:rsidRDefault="00663340" w:rsidP="00282818">
      <w:pPr>
        <w:rPr>
          <w:rFonts w:ascii="Arial" w:hAnsi="Arial" w:cs="Arial"/>
          <w:b/>
          <w:bCs/>
        </w:rPr>
      </w:pPr>
    </w:p>
    <w:p w14:paraId="72C34A9F" w14:textId="4B00C605" w:rsidR="00874CF1" w:rsidRDefault="00804A44" w:rsidP="00E226E5">
      <w:pPr>
        <w:jc w:val="both"/>
        <w:rPr>
          <w:rFonts w:ascii="Arial" w:hAnsi="Arial" w:cs="Arial"/>
        </w:rPr>
      </w:pPr>
      <w:r w:rsidRPr="00804A44">
        <w:rPr>
          <w:rFonts w:ascii="Arial" w:hAnsi="Arial" w:cs="Arial"/>
        </w:rPr>
        <w:t xml:space="preserve">Addressing the rising cost of living and </w:t>
      </w:r>
      <w:r w:rsidR="00B3315E">
        <w:rPr>
          <w:rFonts w:ascii="Arial" w:hAnsi="Arial" w:cs="Arial"/>
        </w:rPr>
        <w:t>advancing</w:t>
      </w:r>
      <w:r w:rsidR="008565E9">
        <w:rPr>
          <w:rFonts w:ascii="Arial" w:hAnsi="Arial" w:cs="Arial"/>
        </w:rPr>
        <w:t xml:space="preserve"> </w:t>
      </w:r>
      <w:r w:rsidR="00205FBB">
        <w:rPr>
          <w:rFonts w:ascii="Arial" w:hAnsi="Arial" w:cs="Arial"/>
        </w:rPr>
        <w:t>efforts to</w:t>
      </w:r>
      <w:r w:rsidR="00095909">
        <w:rPr>
          <w:rFonts w:ascii="Arial" w:hAnsi="Arial" w:cs="Arial"/>
        </w:rPr>
        <w:t xml:space="preserve"> </w:t>
      </w:r>
      <w:r w:rsidR="00205FBB">
        <w:rPr>
          <w:rFonts w:ascii="Arial" w:hAnsi="Arial" w:cs="Arial"/>
        </w:rPr>
        <w:t>secure</w:t>
      </w:r>
      <w:r w:rsidR="00095909">
        <w:rPr>
          <w:rFonts w:ascii="Arial" w:hAnsi="Arial" w:cs="Arial"/>
        </w:rPr>
        <w:t xml:space="preserve"> adequate</w:t>
      </w:r>
      <w:r>
        <w:rPr>
          <w:rFonts w:ascii="Arial" w:hAnsi="Arial" w:cs="Arial"/>
        </w:rPr>
        <w:t xml:space="preserve"> </w:t>
      </w:r>
      <w:r w:rsidR="00095909">
        <w:rPr>
          <w:rFonts w:ascii="Arial" w:hAnsi="Arial" w:cs="Arial"/>
        </w:rPr>
        <w:t xml:space="preserve">access to </w:t>
      </w:r>
      <w:r>
        <w:rPr>
          <w:rFonts w:ascii="Arial" w:hAnsi="Arial" w:cs="Arial"/>
        </w:rPr>
        <w:t xml:space="preserve">housing, food security, and </w:t>
      </w:r>
      <w:r w:rsidR="00095909">
        <w:rPr>
          <w:rFonts w:ascii="Arial" w:hAnsi="Arial" w:cs="Arial"/>
        </w:rPr>
        <w:t xml:space="preserve">healthcare </w:t>
      </w:r>
      <w:r w:rsidR="00663340">
        <w:rPr>
          <w:rFonts w:ascii="Arial" w:hAnsi="Arial" w:cs="Arial"/>
        </w:rPr>
        <w:t>ha</w:t>
      </w:r>
      <w:r w:rsidR="007E7E07">
        <w:rPr>
          <w:rFonts w:ascii="Arial" w:hAnsi="Arial" w:cs="Arial"/>
        </w:rPr>
        <w:t>ve</w:t>
      </w:r>
      <w:r w:rsidR="00663340">
        <w:rPr>
          <w:rFonts w:ascii="Arial" w:hAnsi="Arial" w:cs="Arial"/>
        </w:rPr>
        <w:t xml:space="preserve"> dominated the public policy agenda for virtually all levels of government, both at home and across the </w:t>
      </w:r>
      <w:r w:rsidR="00C94077">
        <w:rPr>
          <w:rFonts w:ascii="Arial" w:hAnsi="Arial" w:cs="Arial"/>
        </w:rPr>
        <w:t xml:space="preserve">globe. </w:t>
      </w:r>
      <w:r w:rsidR="00D05C7A">
        <w:rPr>
          <w:rFonts w:ascii="Arial" w:hAnsi="Arial" w:cs="Arial"/>
        </w:rPr>
        <w:t xml:space="preserve">In Canada alone, a growing number of households report </w:t>
      </w:r>
      <w:r w:rsidR="00BC3B7E">
        <w:rPr>
          <w:rFonts w:ascii="Arial" w:hAnsi="Arial" w:cs="Arial"/>
        </w:rPr>
        <w:t xml:space="preserve">difficulty meeting basic needs, </w:t>
      </w:r>
      <w:r w:rsidR="00B3315E">
        <w:rPr>
          <w:rFonts w:ascii="Arial" w:hAnsi="Arial" w:cs="Arial"/>
        </w:rPr>
        <w:t>deepening</w:t>
      </w:r>
      <w:r w:rsidR="00B4166F">
        <w:rPr>
          <w:rFonts w:ascii="Arial" w:hAnsi="Arial" w:cs="Arial"/>
        </w:rPr>
        <w:t xml:space="preserve"> well-documented </w:t>
      </w:r>
      <w:r w:rsidR="00E347ED">
        <w:rPr>
          <w:rFonts w:ascii="Arial" w:hAnsi="Arial" w:cs="Arial"/>
        </w:rPr>
        <w:t xml:space="preserve">socio-economic </w:t>
      </w:r>
      <w:r w:rsidR="00B4166F">
        <w:rPr>
          <w:rFonts w:ascii="Arial" w:hAnsi="Arial" w:cs="Arial"/>
        </w:rPr>
        <w:t xml:space="preserve">disparities </w:t>
      </w:r>
      <w:r w:rsidR="00F45E25">
        <w:rPr>
          <w:rFonts w:ascii="Arial" w:hAnsi="Arial" w:cs="Arial"/>
        </w:rPr>
        <w:t>experienced</w:t>
      </w:r>
      <w:r w:rsidR="00B3315E">
        <w:rPr>
          <w:rFonts w:ascii="Arial" w:hAnsi="Arial" w:cs="Arial"/>
        </w:rPr>
        <w:t xml:space="preserve"> by</w:t>
      </w:r>
      <w:r w:rsidR="00E347ED">
        <w:rPr>
          <w:rFonts w:ascii="Arial" w:hAnsi="Arial" w:cs="Arial"/>
        </w:rPr>
        <w:t xml:space="preserve"> traditionally underrepresented and historically neglected communities. </w:t>
      </w:r>
      <w:r w:rsidR="00C572D8">
        <w:rPr>
          <w:rFonts w:ascii="Arial" w:hAnsi="Arial" w:cs="Arial"/>
        </w:rPr>
        <w:t>Even as governments</w:t>
      </w:r>
      <w:r w:rsidR="002B24E4">
        <w:rPr>
          <w:rFonts w:ascii="Arial" w:hAnsi="Arial" w:cs="Arial"/>
        </w:rPr>
        <w:t xml:space="preserve"> </w:t>
      </w:r>
      <w:r w:rsidR="001177C0">
        <w:rPr>
          <w:rFonts w:ascii="Arial" w:hAnsi="Arial" w:cs="Arial"/>
        </w:rPr>
        <w:t>offer domestic-level interventions, the</w:t>
      </w:r>
      <w:r w:rsidR="00C572D8">
        <w:rPr>
          <w:rFonts w:ascii="Arial" w:hAnsi="Arial" w:cs="Arial"/>
        </w:rPr>
        <w:t>se efforts are largely shaped by broader</w:t>
      </w:r>
      <w:r w:rsidR="001177C0">
        <w:rPr>
          <w:rFonts w:ascii="Arial" w:hAnsi="Arial" w:cs="Arial"/>
        </w:rPr>
        <w:t xml:space="preserve"> global forces </w:t>
      </w:r>
      <w:r w:rsidR="00C572D8">
        <w:rPr>
          <w:rFonts w:ascii="Arial" w:hAnsi="Arial" w:cs="Arial"/>
        </w:rPr>
        <w:t xml:space="preserve">such as the </w:t>
      </w:r>
      <w:r w:rsidR="008C077B">
        <w:rPr>
          <w:rFonts w:ascii="Arial" w:hAnsi="Arial" w:cs="Arial"/>
        </w:rPr>
        <w:t xml:space="preserve">supply-chain management crisis, geopolitical conflicts, and </w:t>
      </w:r>
      <w:r w:rsidR="00EA4BE8">
        <w:rPr>
          <w:rFonts w:ascii="Arial" w:hAnsi="Arial" w:cs="Arial"/>
        </w:rPr>
        <w:t xml:space="preserve">the </w:t>
      </w:r>
      <w:r w:rsidR="008C077B">
        <w:rPr>
          <w:rFonts w:ascii="Arial" w:hAnsi="Arial" w:cs="Arial"/>
        </w:rPr>
        <w:t>climate crisis</w:t>
      </w:r>
      <w:r w:rsidR="00C572D8">
        <w:rPr>
          <w:rFonts w:ascii="Arial" w:hAnsi="Arial" w:cs="Arial"/>
        </w:rPr>
        <w:t>.</w:t>
      </w:r>
      <w:r w:rsidR="008C077B">
        <w:rPr>
          <w:rFonts w:ascii="Arial" w:hAnsi="Arial" w:cs="Arial"/>
        </w:rPr>
        <w:t xml:space="preserve"> </w:t>
      </w:r>
    </w:p>
    <w:p w14:paraId="68D3A70F" w14:textId="77777777" w:rsidR="00F87E2E" w:rsidRDefault="00F87E2E" w:rsidP="00E226E5">
      <w:pPr>
        <w:jc w:val="both"/>
        <w:rPr>
          <w:rFonts w:ascii="Arial" w:hAnsi="Arial" w:cs="Arial"/>
        </w:rPr>
      </w:pPr>
    </w:p>
    <w:p w14:paraId="1A076FBB" w14:textId="27CBDE90" w:rsidR="00BC3B7E" w:rsidRDefault="00072A70" w:rsidP="00B62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Hosted by the Public Policy </w:t>
      </w:r>
      <w:r w:rsidR="00080FFA">
        <w:rPr>
          <w:rFonts w:ascii="Arial" w:hAnsi="Arial" w:cs="Arial"/>
        </w:rPr>
        <w:t>Program at Massey College</w:t>
      </w:r>
      <w:r w:rsidR="001C5EF3">
        <w:rPr>
          <w:rFonts w:ascii="Arial" w:hAnsi="Arial" w:cs="Arial"/>
        </w:rPr>
        <w:t xml:space="preserve"> and the Munk School of Global Affairs and Public Policy</w:t>
      </w:r>
      <w:r w:rsidR="00080FFA">
        <w:rPr>
          <w:rFonts w:ascii="Arial" w:hAnsi="Arial" w:cs="Arial"/>
        </w:rPr>
        <w:t>, this year’s</w:t>
      </w:r>
      <w:r w:rsidR="00F87E2E">
        <w:rPr>
          <w:rFonts w:ascii="Arial" w:hAnsi="Arial" w:cs="Arial"/>
        </w:rPr>
        <w:t xml:space="preserve"> Walter Gordon Symposium </w:t>
      </w:r>
      <w:r>
        <w:rPr>
          <w:rFonts w:ascii="Arial" w:hAnsi="Arial" w:cs="Arial"/>
        </w:rPr>
        <w:t xml:space="preserve">will bring together decision-makers, </w:t>
      </w:r>
      <w:r w:rsidR="00080FFA">
        <w:rPr>
          <w:rFonts w:ascii="Arial" w:hAnsi="Arial" w:cs="Arial"/>
        </w:rPr>
        <w:t xml:space="preserve">community leaders, academics, and individuals with lived and living experience </w:t>
      </w:r>
      <w:r w:rsidR="00BF4A0E">
        <w:rPr>
          <w:rFonts w:ascii="Arial" w:hAnsi="Arial" w:cs="Arial"/>
        </w:rPr>
        <w:t xml:space="preserve">to </w:t>
      </w:r>
      <w:r w:rsidR="004141EF">
        <w:rPr>
          <w:rFonts w:ascii="Arial" w:hAnsi="Arial" w:cs="Arial"/>
        </w:rPr>
        <w:t xml:space="preserve">not only discuss the current state of the affordability crisis but also </w:t>
      </w:r>
      <w:r w:rsidR="00AE5519">
        <w:rPr>
          <w:rFonts w:ascii="Arial" w:hAnsi="Arial" w:cs="Arial"/>
        </w:rPr>
        <w:t>co-develop</w:t>
      </w:r>
      <w:r w:rsidR="004141EF">
        <w:rPr>
          <w:rFonts w:ascii="Arial" w:hAnsi="Arial" w:cs="Arial"/>
        </w:rPr>
        <w:t xml:space="preserve"> </w:t>
      </w:r>
      <w:r w:rsidR="00AE5519">
        <w:rPr>
          <w:rFonts w:ascii="Arial" w:hAnsi="Arial" w:cs="Arial"/>
        </w:rPr>
        <w:t>evidence-based</w:t>
      </w:r>
      <w:r w:rsidR="006C642A">
        <w:rPr>
          <w:rFonts w:ascii="Arial" w:hAnsi="Arial" w:cs="Arial"/>
        </w:rPr>
        <w:t xml:space="preserve"> solutions </w:t>
      </w:r>
      <w:r w:rsidR="00AE5519">
        <w:rPr>
          <w:rFonts w:ascii="Arial" w:hAnsi="Arial" w:cs="Arial"/>
        </w:rPr>
        <w:t xml:space="preserve">in addressing </w:t>
      </w:r>
      <w:r w:rsidR="003E5902">
        <w:rPr>
          <w:rFonts w:ascii="Arial" w:hAnsi="Arial" w:cs="Arial"/>
        </w:rPr>
        <w:t xml:space="preserve">this rapidly evolving challenge. </w:t>
      </w:r>
    </w:p>
    <w:p w14:paraId="758BD413" w14:textId="77777777" w:rsidR="001A2C12" w:rsidRDefault="001A2C12" w:rsidP="00B624CF">
      <w:pPr>
        <w:jc w:val="both"/>
        <w:rPr>
          <w:rFonts w:ascii="Arial" w:hAnsi="Arial" w:cs="Arial"/>
        </w:rPr>
      </w:pPr>
    </w:p>
    <w:p w14:paraId="796AC82D" w14:textId="77777777" w:rsidR="001A2C12" w:rsidRDefault="001A2C12" w:rsidP="00B624CF">
      <w:pPr>
        <w:jc w:val="both"/>
        <w:rPr>
          <w:rFonts w:ascii="Arial" w:hAnsi="Arial" w:cs="Arial"/>
        </w:rPr>
      </w:pPr>
    </w:p>
    <w:p w14:paraId="42939A73" w14:textId="369DE802" w:rsidR="001A2C12" w:rsidRPr="001A2C12" w:rsidRDefault="001A2C12" w:rsidP="00B624CF">
      <w:pPr>
        <w:jc w:val="both"/>
        <w:rPr>
          <w:rFonts w:ascii="Arial" w:hAnsi="Arial" w:cs="Arial"/>
          <w:b/>
          <w:bCs/>
        </w:rPr>
      </w:pPr>
      <w:r w:rsidRPr="001A2C12">
        <w:rPr>
          <w:rFonts w:ascii="Arial" w:hAnsi="Arial" w:cs="Arial"/>
          <w:b/>
          <w:bCs/>
        </w:rPr>
        <w:t>AGENDA</w:t>
      </w:r>
    </w:p>
    <w:p w14:paraId="455FE4B3" w14:textId="77777777" w:rsidR="00BC3B7E" w:rsidRDefault="00BC3B7E" w:rsidP="00282818">
      <w:pPr>
        <w:rPr>
          <w:rFonts w:ascii="Arial" w:hAnsi="Arial" w:cs="Arial"/>
        </w:rPr>
      </w:pPr>
    </w:p>
    <w:p w14:paraId="732B3A68" w14:textId="63B33AB3" w:rsidR="0002422A" w:rsidRDefault="00375E9B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95032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30</w:t>
      </w:r>
      <w:r w:rsidR="00950324">
        <w:rPr>
          <w:rFonts w:ascii="Arial" w:hAnsi="Arial" w:cs="Arial"/>
          <w:b/>
          <w:bCs/>
        </w:rPr>
        <w:t xml:space="preserve"> AM to </w:t>
      </w:r>
      <w:r w:rsidR="007E6793">
        <w:rPr>
          <w:rFonts w:ascii="Arial" w:hAnsi="Arial" w:cs="Arial"/>
          <w:b/>
          <w:bCs/>
        </w:rPr>
        <w:t>9:</w:t>
      </w:r>
      <w:r>
        <w:rPr>
          <w:rFonts w:ascii="Arial" w:hAnsi="Arial" w:cs="Arial"/>
          <w:b/>
          <w:bCs/>
        </w:rPr>
        <w:t>00</w:t>
      </w:r>
      <w:r w:rsidR="00950324">
        <w:rPr>
          <w:rFonts w:ascii="Arial" w:hAnsi="Arial" w:cs="Arial"/>
          <w:b/>
          <w:bCs/>
        </w:rPr>
        <w:t xml:space="preserve"> AM – Registration and Breakfast </w:t>
      </w:r>
    </w:p>
    <w:p w14:paraId="74B0A590" w14:textId="6D6CB042" w:rsidR="00F11F1E" w:rsidRDefault="00F11F1E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9:</w:t>
      </w:r>
      <w:r w:rsidR="00375E9B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AM to </w:t>
      </w:r>
      <w:r w:rsidR="00375E9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:</w:t>
      </w:r>
      <w:r w:rsidR="00375E9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0 AM – </w:t>
      </w:r>
      <w:r w:rsidR="0055295B">
        <w:rPr>
          <w:rFonts w:ascii="Arial" w:hAnsi="Arial" w:cs="Arial"/>
          <w:b/>
          <w:bCs/>
        </w:rPr>
        <w:t xml:space="preserve">Welcome and </w:t>
      </w:r>
      <w:r>
        <w:rPr>
          <w:rFonts w:ascii="Arial" w:hAnsi="Arial" w:cs="Arial"/>
          <w:b/>
          <w:bCs/>
        </w:rPr>
        <w:t xml:space="preserve">Opening Remarks </w:t>
      </w:r>
    </w:p>
    <w:p w14:paraId="1B9A9039" w14:textId="77777777" w:rsidR="00DD5D7D" w:rsidRDefault="00DD5D7D" w:rsidP="00C84E13">
      <w:pPr>
        <w:rPr>
          <w:rFonts w:ascii="Arial" w:hAnsi="Arial" w:cs="Arial"/>
          <w:b/>
          <w:bCs/>
        </w:rPr>
      </w:pPr>
    </w:p>
    <w:p w14:paraId="342DD4D1" w14:textId="7785F603" w:rsidR="00923993" w:rsidRPr="00234BEC" w:rsidRDefault="00923993" w:rsidP="009B3E1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Welcome by Arvind Krishendeholl</w:t>
      </w:r>
      <w:r w:rsidR="00442E45">
        <w:rPr>
          <w:rFonts w:ascii="Arial" w:hAnsi="Arial" w:cs="Arial"/>
        </w:rPr>
        <w:t>, Junior Fellow, Massey College</w:t>
      </w:r>
      <w:r w:rsidR="00B96299">
        <w:rPr>
          <w:rFonts w:ascii="Arial" w:hAnsi="Arial" w:cs="Arial"/>
        </w:rPr>
        <w:t xml:space="preserve"> and</w:t>
      </w:r>
      <w:r w:rsidR="0055295B">
        <w:rPr>
          <w:rFonts w:ascii="Arial" w:hAnsi="Arial" w:cs="Arial"/>
        </w:rPr>
        <w:t xml:space="preserve"> Vanier Scholar</w:t>
      </w:r>
      <w:r w:rsidR="00234BEC">
        <w:rPr>
          <w:rFonts w:ascii="Arial" w:hAnsi="Arial" w:cs="Arial"/>
        </w:rPr>
        <w:t>, Department of Political Science and Munk School of Global Affairs and Public Policy</w:t>
      </w:r>
    </w:p>
    <w:p w14:paraId="61C6023C" w14:textId="0FA29002" w:rsidR="00923993" w:rsidRDefault="00923993" w:rsidP="009B3E1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Opening Remarks by Dr. </w:t>
      </w:r>
      <w:r w:rsidR="00442E45">
        <w:rPr>
          <w:rFonts w:ascii="Arial" w:hAnsi="Arial" w:cs="Arial"/>
        </w:rPr>
        <w:t xml:space="preserve">Thomas Axworthy, Chair, Public Policy Program, Massey College </w:t>
      </w:r>
      <w:r w:rsidR="002778BA">
        <w:rPr>
          <w:rFonts w:ascii="Arial" w:hAnsi="Arial" w:cs="Arial"/>
        </w:rPr>
        <w:t>and Distinguished Senior Fellow</w:t>
      </w:r>
      <w:r w:rsidR="007E4A54">
        <w:rPr>
          <w:rFonts w:ascii="Arial" w:hAnsi="Arial" w:cs="Arial"/>
        </w:rPr>
        <w:t xml:space="preserve">, </w:t>
      </w:r>
      <w:r w:rsidR="00F43215">
        <w:rPr>
          <w:rFonts w:ascii="Arial" w:hAnsi="Arial" w:cs="Arial"/>
        </w:rPr>
        <w:t>Munk School of Global Affairs</w:t>
      </w:r>
      <w:r w:rsidR="00234BEC">
        <w:rPr>
          <w:rFonts w:ascii="Arial" w:hAnsi="Arial" w:cs="Arial"/>
        </w:rPr>
        <w:t xml:space="preserve"> and Public Policy</w:t>
      </w:r>
    </w:p>
    <w:p w14:paraId="2EB35206" w14:textId="337E71D7" w:rsidR="00C33276" w:rsidRPr="00923993" w:rsidRDefault="00C33276" w:rsidP="009B3E1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Opening Remarks </w:t>
      </w:r>
      <w:r w:rsidR="003C1F77">
        <w:rPr>
          <w:rFonts w:ascii="Arial" w:hAnsi="Arial" w:cs="Arial"/>
        </w:rPr>
        <w:t xml:space="preserve">by Dr. Carolyn Tuohy, </w:t>
      </w:r>
      <w:r w:rsidR="007832CA">
        <w:rPr>
          <w:rFonts w:ascii="Arial" w:hAnsi="Arial" w:cs="Arial"/>
        </w:rPr>
        <w:t xml:space="preserve">Professor </w:t>
      </w:r>
      <w:r w:rsidR="00A30EFD">
        <w:rPr>
          <w:rFonts w:ascii="Arial" w:hAnsi="Arial" w:cs="Arial"/>
        </w:rPr>
        <w:t>Emeritus</w:t>
      </w:r>
      <w:r w:rsidR="007832CA">
        <w:rPr>
          <w:rFonts w:ascii="Arial" w:hAnsi="Arial" w:cs="Arial"/>
        </w:rPr>
        <w:t xml:space="preserve"> of Political Science and Distinguished Fellow</w:t>
      </w:r>
      <w:r w:rsidR="007E4A54">
        <w:rPr>
          <w:rFonts w:ascii="Arial" w:hAnsi="Arial" w:cs="Arial"/>
        </w:rPr>
        <w:t xml:space="preserve">, </w:t>
      </w:r>
      <w:r w:rsidR="007832CA">
        <w:rPr>
          <w:rFonts w:ascii="Arial" w:hAnsi="Arial" w:cs="Arial"/>
        </w:rPr>
        <w:t>Munk School of Global Affairs</w:t>
      </w:r>
      <w:r w:rsidR="00234BEC">
        <w:rPr>
          <w:rFonts w:ascii="Arial" w:hAnsi="Arial" w:cs="Arial"/>
        </w:rPr>
        <w:t xml:space="preserve"> and Public Policy</w:t>
      </w:r>
    </w:p>
    <w:p w14:paraId="55D111AC" w14:textId="77777777" w:rsidR="00DD5D7D" w:rsidRDefault="00DD5D7D" w:rsidP="00C84E13">
      <w:pPr>
        <w:rPr>
          <w:rFonts w:ascii="Arial" w:hAnsi="Arial" w:cs="Arial"/>
          <w:b/>
          <w:bCs/>
        </w:rPr>
      </w:pPr>
    </w:p>
    <w:p w14:paraId="68819950" w14:textId="36BC1951" w:rsidR="00950324" w:rsidRDefault="00375E9B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95032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C77B04">
        <w:rPr>
          <w:rFonts w:ascii="Arial" w:hAnsi="Arial" w:cs="Arial"/>
          <w:b/>
          <w:bCs/>
        </w:rPr>
        <w:t>0</w:t>
      </w:r>
      <w:r w:rsidR="00950324">
        <w:rPr>
          <w:rFonts w:ascii="Arial" w:hAnsi="Arial" w:cs="Arial"/>
          <w:b/>
          <w:bCs/>
        </w:rPr>
        <w:t xml:space="preserve"> AM to</w:t>
      </w:r>
      <w:r w:rsidR="007E6793">
        <w:rPr>
          <w:rFonts w:ascii="Arial" w:hAnsi="Arial" w:cs="Arial"/>
          <w:b/>
          <w:bCs/>
        </w:rPr>
        <w:t xml:space="preserve"> 10:</w:t>
      </w:r>
      <w:r w:rsidR="00C77B04">
        <w:rPr>
          <w:rFonts w:ascii="Arial" w:hAnsi="Arial" w:cs="Arial"/>
          <w:b/>
          <w:bCs/>
        </w:rPr>
        <w:t>50</w:t>
      </w:r>
      <w:r w:rsidR="00950324">
        <w:rPr>
          <w:rFonts w:ascii="Arial" w:hAnsi="Arial" w:cs="Arial"/>
          <w:b/>
          <w:bCs/>
        </w:rPr>
        <w:t xml:space="preserve"> AM </w:t>
      </w:r>
      <w:r w:rsidR="00636B26">
        <w:rPr>
          <w:rFonts w:ascii="Arial" w:hAnsi="Arial" w:cs="Arial"/>
          <w:b/>
          <w:bCs/>
        </w:rPr>
        <w:t>–</w:t>
      </w:r>
      <w:r w:rsidR="00950324">
        <w:rPr>
          <w:rFonts w:ascii="Arial" w:hAnsi="Arial" w:cs="Arial"/>
          <w:b/>
          <w:bCs/>
        </w:rPr>
        <w:t xml:space="preserve"> </w:t>
      </w:r>
      <w:r w:rsidR="00636B26">
        <w:rPr>
          <w:rFonts w:ascii="Arial" w:hAnsi="Arial" w:cs="Arial"/>
          <w:b/>
          <w:bCs/>
        </w:rPr>
        <w:t xml:space="preserve">Panel One: Housing </w:t>
      </w:r>
    </w:p>
    <w:p w14:paraId="3DE7D191" w14:textId="77777777" w:rsidR="009D6BD8" w:rsidRDefault="009D6BD8" w:rsidP="00AE4922">
      <w:pPr>
        <w:rPr>
          <w:rFonts w:ascii="Arial" w:hAnsi="Arial" w:cs="Arial"/>
        </w:rPr>
      </w:pPr>
    </w:p>
    <w:p w14:paraId="76D60A43" w14:textId="1C48CCC6" w:rsidR="00AE4922" w:rsidRPr="009B3E11" w:rsidRDefault="009D6BD8" w:rsidP="009B3E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3E11">
        <w:rPr>
          <w:rFonts w:ascii="Arial" w:hAnsi="Arial" w:cs="Arial"/>
        </w:rPr>
        <w:t>Christy Upshall</w:t>
      </w:r>
      <w:r w:rsidR="002353A4" w:rsidRPr="009B3E11">
        <w:rPr>
          <w:rFonts w:ascii="Arial" w:hAnsi="Arial" w:cs="Arial"/>
        </w:rPr>
        <w:t xml:space="preserve">, </w:t>
      </w:r>
      <w:r w:rsidRPr="009B3E11">
        <w:rPr>
          <w:rFonts w:ascii="Arial" w:hAnsi="Arial" w:cs="Arial"/>
        </w:rPr>
        <w:t xml:space="preserve">CEO, Our Place </w:t>
      </w:r>
      <w:r w:rsidR="00F94906" w:rsidRPr="009B3E11">
        <w:rPr>
          <w:rFonts w:ascii="Arial" w:hAnsi="Arial" w:cs="Arial"/>
        </w:rPr>
        <w:t>Peel</w:t>
      </w:r>
      <w:r w:rsidRPr="009B3E11">
        <w:rPr>
          <w:rFonts w:ascii="Arial" w:hAnsi="Arial" w:cs="Arial"/>
        </w:rPr>
        <w:t xml:space="preserve"> </w:t>
      </w:r>
    </w:p>
    <w:p w14:paraId="3C084B3B" w14:textId="3FDEC347" w:rsidR="00ED0694" w:rsidRPr="009B3E11" w:rsidRDefault="00ED0694" w:rsidP="009B3E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3E11">
        <w:rPr>
          <w:rFonts w:ascii="Arial" w:hAnsi="Arial" w:cs="Arial"/>
        </w:rPr>
        <w:t>Dr. Carolyn Whitzman, Senior Housing Researcher and Adjunct Professor, School of Cities</w:t>
      </w:r>
    </w:p>
    <w:p w14:paraId="7CFA6ED1" w14:textId="0359A08C" w:rsidR="004757DE" w:rsidRDefault="004757DE" w:rsidP="009B3E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3E11">
        <w:rPr>
          <w:rFonts w:ascii="Arial" w:hAnsi="Arial" w:cs="Arial"/>
        </w:rPr>
        <w:t xml:space="preserve">Dr. Dylan Marando, </w:t>
      </w:r>
      <w:r w:rsidR="0021611E" w:rsidRPr="009B3E11">
        <w:rPr>
          <w:rFonts w:ascii="Arial" w:hAnsi="Arial" w:cs="Arial"/>
        </w:rPr>
        <w:t xml:space="preserve">Head of Strategy and Government Affairs, Siemens </w:t>
      </w:r>
    </w:p>
    <w:p w14:paraId="55765639" w14:textId="77777777" w:rsidR="009B3E11" w:rsidRDefault="009B3E11" w:rsidP="009B3E11">
      <w:pPr>
        <w:rPr>
          <w:rFonts w:ascii="Arial" w:hAnsi="Arial" w:cs="Arial"/>
        </w:rPr>
      </w:pPr>
    </w:p>
    <w:p w14:paraId="71EA97D1" w14:textId="77777777" w:rsidR="009B3E11" w:rsidRDefault="009B3E11" w:rsidP="009B3E11">
      <w:pPr>
        <w:rPr>
          <w:rFonts w:ascii="Arial" w:hAnsi="Arial" w:cs="Arial"/>
        </w:rPr>
      </w:pPr>
      <w:r w:rsidRPr="00BF491F">
        <w:rPr>
          <w:rFonts w:ascii="Arial" w:hAnsi="Arial" w:cs="Arial"/>
        </w:rPr>
        <w:lastRenderedPageBreak/>
        <w:t xml:space="preserve">Introduction of </w:t>
      </w:r>
      <w:r>
        <w:rPr>
          <w:rFonts w:ascii="Arial" w:hAnsi="Arial" w:cs="Arial"/>
        </w:rPr>
        <w:t>s</w:t>
      </w:r>
      <w:r w:rsidRPr="00BF491F">
        <w:rPr>
          <w:rFonts w:ascii="Arial" w:hAnsi="Arial" w:cs="Arial"/>
        </w:rPr>
        <w:t xml:space="preserve">peakers by Asha </w:t>
      </w:r>
      <w:r>
        <w:rPr>
          <w:rFonts w:ascii="Arial" w:hAnsi="Arial" w:cs="Arial"/>
        </w:rPr>
        <w:t xml:space="preserve">Mudie, Junior Fellow, Massey College, and </w:t>
      </w:r>
      <w:r w:rsidRPr="005A2CAF">
        <w:rPr>
          <w:rFonts w:ascii="Arial" w:hAnsi="Arial" w:cs="Arial"/>
        </w:rPr>
        <w:t>Master of Architecture</w:t>
      </w:r>
      <w:r>
        <w:rPr>
          <w:rFonts w:ascii="Arial" w:hAnsi="Arial" w:cs="Arial"/>
        </w:rPr>
        <w:t xml:space="preserve">, </w:t>
      </w:r>
      <w:r w:rsidRPr="005A2CAF">
        <w:rPr>
          <w:rFonts w:ascii="Arial" w:hAnsi="Arial" w:cs="Arial"/>
        </w:rPr>
        <w:t>John H. Daniels Faculty of Architecture, Landscape and Design</w:t>
      </w:r>
    </w:p>
    <w:p w14:paraId="4FCF2808" w14:textId="77777777" w:rsidR="009B3E11" w:rsidRDefault="009B3E11" w:rsidP="009B3E11">
      <w:pPr>
        <w:rPr>
          <w:rFonts w:ascii="Arial" w:hAnsi="Arial" w:cs="Arial"/>
        </w:rPr>
      </w:pPr>
    </w:p>
    <w:p w14:paraId="0B8B167E" w14:textId="3E277B9C" w:rsidR="009B3E11" w:rsidRPr="009B3E11" w:rsidRDefault="009B3E11" w:rsidP="009B3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Panel Moderated by James Lautens, Junior Fellow, Massey College and Master of Public Policy candidate, Munk School of Global Affairs and Public Policy </w:t>
      </w:r>
    </w:p>
    <w:p w14:paraId="01AAB207" w14:textId="77777777" w:rsidR="002353A4" w:rsidRPr="00AE4922" w:rsidRDefault="002353A4" w:rsidP="00AE4922">
      <w:pPr>
        <w:rPr>
          <w:rFonts w:ascii="Arial" w:hAnsi="Arial" w:cs="Arial"/>
        </w:rPr>
      </w:pPr>
    </w:p>
    <w:p w14:paraId="736FFF54" w14:textId="77777777" w:rsidR="00923993" w:rsidRDefault="00923993" w:rsidP="00C84E13">
      <w:pPr>
        <w:rPr>
          <w:rFonts w:ascii="Arial" w:hAnsi="Arial" w:cs="Arial"/>
          <w:b/>
          <w:bCs/>
        </w:rPr>
      </w:pPr>
    </w:p>
    <w:p w14:paraId="7AA5B994" w14:textId="0AC0704F" w:rsidR="00636B26" w:rsidRDefault="00636B26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77B0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:</w:t>
      </w:r>
      <w:r w:rsidR="00C77B04">
        <w:rPr>
          <w:rFonts w:ascii="Arial" w:hAnsi="Arial" w:cs="Arial"/>
          <w:b/>
          <w:bCs/>
        </w:rPr>
        <w:t>0</w:t>
      </w:r>
      <w:r w:rsidR="007E679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r w:rsidR="00C77B04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M to </w:t>
      </w:r>
      <w:r w:rsidR="00C77B04">
        <w:rPr>
          <w:rFonts w:ascii="Arial" w:hAnsi="Arial" w:cs="Arial"/>
          <w:b/>
          <w:bCs/>
        </w:rPr>
        <w:t>12</w:t>
      </w:r>
      <w:r w:rsidR="006B3148">
        <w:rPr>
          <w:rFonts w:ascii="Arial" w:hAnsi="Arial" w:cs="Arial"/>
          <w:b/>
          <w:bCs/>
        </w:rPr>
        <w:t>:</w:t>
      </w:r>
      <w:r w:rsidR="00C77B04">
        <w:rPr>
          <w:rFonts w:ascii="Arial" w:hAnsi="Arial" w:cs="Arial"/>
          <w:b/>
          <w:bCs/>
        </w:rPr>
        <w:t>2</w:t>
      </w:r>
      <w:r w:rsidR="007E6793">
        <w:rPr>
          <w:rFonts w:ascii="Arial" w:hAnsi="Arial" w:cs="Arial"/>
          <w:b/>
          <w:bCs/>
        </w:rPr>
        <w:t>0</w:t>
      </w:r>
      <w:r w:rsidR="006B3148">
        <w:rPr>
          <w:rFonts w:ascii="Arial" w:hAnsi="Arial" w:cs="Arial"/>
          <w:b/>
          <w:bCs/>
        </w:rPr>
        <w:t xml:space="preserve"> </w:t>
      </w:r>
      <w:r w:rsidR="00C77B04">
        <w:rPr>
          <w:rFonts w:ascii="Arial" w:hAnsi="Arial" w:cs="Arial"/>
          <w:b/>
          <w:bCs/>
        </w:rPr>
        <w:t>P</w:t>
      </w:r>
      <w:r w:rsidR="006B3148">
        <w:rPr>
          <w:rFonts w:ascii="Arial" w:hAnsi="Arial" w:cs="Arial"/>
          <w:b/>
          <w:bCs/>
        </w:rPr>
        <w:t xml:space="preserve">M – Panel Two: </w:t>
      </w:r>
      <w:r w:rsidR="00B85195">
        <w:rPr>
          <w:rFonts w:ascii="Arial" w:hAnsi="Arial" w:cs="Arial"/>
          <w:b/>
          <w:bCs/>
        </w:rPr>
        <w:t>Food Security</w:t>
      </w:r>
    </w:p>
    <w:p w14:paraId="0A69D9C9" w14:textId="77777777" w:rsidR="009B3E11" w:rsidRPr="00234BEC" w:rsidRDefault="009B3E11" w:rsidP="002353A4">
      <w:pPr>
        <w:rPr>
          <w:rFonts w:ascii="Arial" w:hAnsi="Arial" w:cs="Arial"/>
        </w:rPr>
      </w:pPr>
    </w:p>
    <w:p w14:paraId="6FD5332D" w14:textId="77777777" w:rsidR="002353A4" w:rsidRDefault="002353A4" w:rsidP="002353A4">
      <w:pPr>
        <w:rPr>
          <w:rFonts w:ascii="Arial" w:hAnsi="Arial" w:cs="Arial"/>
        </w:rPr>
      </w:pPr>
    </w:p>
    <w:p w14:paraId="61193883" w14:textId="1E1615DE" w:rsidR="002353A4" w:rsidRPr="00786134" w:rsidRDefault="006E1FB0" w:rsidP="0078613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86134">
        <w:rPr>
          <w:rFonts w:ascii="Arial" w:hAnsi="Arial" w:cs="Arial"/>
        </w:rPr>
        <w:t>Carolyn Stewart</w:t>
      </w:r>
      <w:r w:rsidR="002353A4" w:rsidRPr="00786134">
        <w:rPr>
          <w:rFonts w:ascii="Arial" w:hAnsi="Arial" w:cs="Arial"/>
        </w:rPr>
        <w:t xml:space="preserve">, </w:t>
      </w:r>
      <w:r w:rsidR="001E468F" w:rsidRPr="00786134">
        <w:rPr>
          <w:rFonts w:ascii="Arial" w:hAnsi="Arial" w:cs="Arial"/>
        </w:rPr>
        <w:t xml:space="preserve">CEO, </w:t>
      </w:r>
      <w:r w:rsidRPr="00786134">
        <w:rPr>
          <w:rFonts w:ascii="Arial" w:hAnsi="Arial" w:cs="Arial"/>
        </w:rPr>
        <w:t>Feed Ontario</w:t>
      </w:r>
    </w:p>
    <w:p w14:paraId="1F99DA79" w14:textId="62C41BB4" w:rsidR="002353A4" w:rsidRPr="00786134" w:rsidRDefault="00F84810" w:rsidP="0078613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1E468F" w:rsidRPr="00786134">
        <w:rPr>
          <w:rFonts w:ascii="Arial" w:hAnsi="Arial" w:cs="Arial"/>
        </w:rPr>
        <w:t xml:space="preserve">Jo Sharma, Associate Professor, </w:t>
      </w:r>
      <w:r w:rsidR="005410DE" w:rsidRPr="00786134">
        <w:rPr>
          <w:rFonts w:ascii="Arial" w:hAnsi="Arial" w:cs="Arial"/>
        </w:rPr>
        <w:t xml:space="preserve">Department of Physical and Environmental Sciences, University of Toronto; </w:t>
      </w:r>
      <w:r w:rsidR="0086119D" w:rsidRPr="00786134">
        <w:rPr>
          <w:rFonts w:ascii="Arial" w:hAnsi="Arial" w:cs="Arial"/>
        </w:rPr>
        <w:t xml:space="preserve">Team Lead, Feeding City Lab </w:t>
      </w:r>
    </w:p>
    <w:p w14:paraId="6C5F2879" w14:textId="006D738D" w:rsidR="002353A4" w:rsidRDefault="007F1398" w:rsidP="0078613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86134">
        <w:rPr>
          <w:rFonts w:ascii="Arial" w:hAnsi="Arial" w:cs="Arial"/>
        </w:rPr>
        <w:t>Dan McTeague</w:t>
      </w:r>
      <w:r w:rsidR="002353A4" w:rsidRPr="00786134">
        <w:rPr>
          <w:rFonts w:ascii="Arial" w:hAnsi="Arial" w:cs="Arial"/>
        </w:rPr>
        <w:t xml:space="preserve">, </w:t>
      </w:r>
      <w:r w:rsidRPr="00786134">
        <w:rPr>
          <w:rFonts w:ascii="Arial" w:hAnsi="Arial" w:cs="Arial"/>
        </w:rPr>
        <w:t xml:space="preserve">Former Member of </w:t>
      </w:r>
      <w:r w:rsidR="00B608BF" w:rsidRPr="00786134">
        <w:rPr>
          <w:rFonts w:ascii="Arial" w:hAnsi="Arial" w:cs="Arial"/>
        </w:rPr>
        <w:t xml:space="preserve">Parliament, </w:t>
      </w:r>
      <w:r w:rsidRPr="00786134">
        <w:rPr>
          <w:rFonts w:ascii="Arial" w:hAnsi="Arial" w:cs="Arial"/>
        </w:rPr>
        <w:t>House of Commons</w:t>
      </w:r>
    </w:p>
    <w:p w14:paraId="1796FC80" w14:textId="77777777" w:rsidR="00786134" w:rsidRDefault="00786134" w:rsidP="00786134">
      <w:pPr>
        <w:rPr>
          <w:rFonts w:ascii="Arial" w:hAnsi="Arial" w:cs="Arial"/>
        </w:rPr>
      </w:pPr>
    </w:p>
    <w:p w14:paraId="4622E29C" w14:textId="77777777" w:rsidR="00786134" w:rsidRDefault="00786134" w:rsidP="00786134">
      <w:pPr>
        <w:rPr>
          <w:rFonts w:ascii="Arial" w:hAnsi="Arial" w:cs="Arial"/>
        </w:rPr>
      </w:pPr>
      <w:r w:rsidRPr="00234BEC">
        <w:rPr>
          <w:rFonts w:ascii="Arial" w:hAnsi="Arial" w:cs="Arial"/>
        </w:rPr>
        <w:t xml:space="preserve">Introduction of Speakers by Rodginie </w:t>
      </w:r>
      <w:r>
        <w:rPr>
          <w:rFonts w:ascii="Arial" w:hAnsi="Arial" w:cs="Arial"/>
        </w:rPr>
        <w:t xml:space="preserve">Dorcent, Junior Fellow, Massey College and Master of Education candidate, Ontario Institute for Studies in Education </w:t>
      </w:r>
    </w:p>
    <w:p w14:paraId="435C6299" w14:textId="77777777" w:rsidR="00786134" w:rsidRDefault="00786134" w:rsidP="00786134">
      <w:pPr>
        <w:rPr>
          <w:rFonts w:ascii="Arial" w:hAnsi="Arial" w:cs="Arial"/>
        </w:rPr>
      </w:pPr>
    </w:p>
    <w:p w14:paraId="2175FACA" w14:textId="6AE9F456" w:rsidR="00786134" w:rsidRPr="00786134" w:rsidRDefault="003B74FF" w:rsidP="007861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Panel Moderated </w:t>
      </w:r>
      <w:r w:rsidR="00786134" w:rsidRPr="004866E0">
        <w:rPr>
          <w:rFonts w:ascii="Arial" w:hAnsi="Arial" w:cs="Arial"/>
        </w:rPr>
        <w:t>by Benjamin Rabishaw</w:t>
      </w:r>
      <w:r w:rsidR="00786134">
        <w:rPr>
          <w:rFonts w:ascii="Arial" w:hAnsi="Arial" w:cs="Arial"/>
        </w:rPr>
        <w:t xml:space="preserve">, Junior Fellow, Massey College and Master of Environmental Science Candidate, Department of Physical and Environmental Sciences </w:t>
      </w:r>
    </w:p>
    <w:p w14:paraId="19A0A5F7" w14:textId="77777777" w:rsidR="002353A4" w:rsidRDefault="002353A4" w:rsidP="002353A4">
      <w:pPr>
        <w:rPr>
          <w:rFonts w:ascii="Arial" w:hAnsi="Arial" w:cs="Arial"/>
        </w:rPr>
      </w:pPr>
    </w:p>
    <w:p w14:paraId="2BDDC227" w14:textId="77777777" w:rsidR="002353A4" w:rsidRDefault="002353A4" w:rsidP="00C84E13">
      <w:pPr>
        <w:rPr>
          <w:rFonts w:ascii="Arial" w:hAnsi="Arial" w:cs="Arial"/>
          <w:b/>
          <w:bCs/>
        </w:rPr>
      </w:pPr>
    </w:p>
    <w:p w14:paraId="1BB1B2EA" w14:textId="155E8528" w:rsidR="00B608BF" w:rsidRDefault="007E6793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B73ACD">
        <w:rPr>
          <w:rFonts w:ascii="Arial" w:hAnsi="Arial" w:cs="Arial"/>
          <w:b/>
          <w:bCs/>
        </w:rPr>
        <w:t>:</w:t>
      </w:r>
      <w:r w:rsidR="00C77B04">
        <w:rPr>
          <w:rFonts w:ascii="Arial" w:hAnsi="Arial" w:cs="Arial"/>
          <w:b/>
          <w:bCs/>
        </w:rPr>
        <w:t>30</w:t>
      </w:r>
      <w:r w:rsidR="00B73ACD">
        <w:rPr>
          <w:rFonts w:ascii="Arial" w:hAnsi="Arial" w:cs="Arial"/>
          <w:b/>
          <w:bCs/>
        </w:rPr>
        <w:t xml:space="preserve"> PM to </w:t>
      </w:r>
      <w:r>
        <w:rPr>
          <w:rFonts w:ascii="Arial" w:hAnsi="Arial" w:cs="Arial"/>
          <w:b/>
          <w:bCs/>
        </w:rPr>
        <w:t>1</w:t>
      </w:r>
      <w:r w:rsidR="00B73ACD">
        <w:rPr>
          <w:rFonts w:ascii="Arial" w:hAnsi="Arial" w:cs="Arial"/>
          <w:b/>
          <w:bCs/>
        </w:rPr>
        <w:t>:</w:t>
      </w:r>
      <w:r w:rsidR="00C77B04">
        <w:rPr>
          <w:rFonts w:ascii="Arial" w:hAnsi="Arial" w:cs="Arial"/>
          <w:b/>
          <w:bCs/>
        </w:rPr>
        <w:t>30</w:t>
      </w:r>
      <w:r w:rsidR="00B73ACD">
        <w:rPr>
          <w:rFonts w:ascii="Arial" w:hAnsi="Arial" w:cs="Arial"/>
          <w:b/>
          <w:bCs/>
        </w:rPr>
        <w:t xml:space="preserve"> PM – Lunch </w:t>
      </w:r>
    </w:p>
    <w:p w14:paraId="519490F8" w14:textId="77777777" w:rsidR="002750F8" w:rsidRDefault="002750F8" w:rsidP="00C84E13">
      <w:pPr>
        <w:rPr>
          <w:rFonts w:ascii="Arial" w:hAnsi="Arial" w:cs="Arial"/>
          <w:b/>
          <w:bCs/>
        </w:rPr>
      </w:pPr>
    </w:p>
    <w:p w14:paraId="0DC8B6A3" w14:textId="77508502" w:rsidR="002750F8" w:rsidRDefault="007E6793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73ACD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310690">
        <w:rPr>
          <w:rFonts w:ascii="Arial" w:hAnsi="Arial" w:cs="Arial"/>
          <w:b/>
          <w:bCs/>
        </w:rPr>
        <w:t>5</w:t>
      </w:r>
      <w:r w:rsidR="00B73ACD">
        <w:rPr>
          <w:rFonts w:ascii="Arial" w:hAnsi="Arial" w:cs="Arial"/>
          <w:b/>
          <w:bCs/>
        </w:rPr>
        <w:t xml:space="preserve"> PM to </w:t>
      </w:r>
      <w:r w:rsidR="00B85195">
        <w:rPr>
          <w:rFonts w:ascii="Arial" w:hAnsi="Arial" w:cs="Arial"/>
          <w:b/>
          <w:bCs/>
        </w:rPr>
        <w:t>2:</w:t>
      </w:r>
      <w:r w:rsidR="00BF10B6">
        <w:rPr>
          <w:rFonts w:ascii="Arial" w:hAnsi="Arial" w:cs="Arial"/>
          <w:b/>
          <w:bCs/>
        </w:rPr>
        <w:t>5</w:t>
      </w:r>
      <w:r w:rsidR="00310690">
        <w:rPr>
          <w:rFonts w:ascii="Arial" w:hAnsi="Arial" w:cs="Arial"/>
          <w:b/>
          <w:bCs/>
        </w:rPr>
        <w:t>5</w:t>
      </w:r>
      <w:r w:rsidR="00BF10B6">
        <w:rPr>
          <w:rFonts w:ascii="Arial" w:hAnsi="Arial" w:cs="Arial"/>
          <w:b/>
          <w:bCs/>
        </w:rPr>
        <w:t xml:space="preserve"> PM – Panel Three: </w:t>
      </w:r>
      <w:r w:rsidR="00B85195">
        <w:rPr>
          <w:rFonts w:ascii="Arial" w:hAnsi="Arial" w:cs="Arial"/>
          <w:b/>
          <w:bCs/>
        </w:rPr>
        <w:t>Healthcare</w:t>
      </w:r>
    </w:p>
    <w:p w14:paraId="2A83BB2F" w14:textId="77777777" w:rsidR="002750F8" w:rsidRDefault="002750F8" w:rsidP="002750F8">
      <w:pPr>
        <w:rPr>
          <w:rFonts w:ascii="Arial" w:hAnsi="Arial" w:cs="Arial"/>
        </w:rPr>
      </w:pPr>
    </w:p>
    <w:p w14:paraId="1AB0B4F8" w14:textId="4094156B" w:rsidR="002750F8" w:rsidRPr="00FE4379" w:rsidRDefault="00F54728" w:rsidP="00FE437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E4379">
        <w:rPr>
          <w:rFonts w:ascii="Arial" w:hAnsi="Arial" w:cs="Arial"/>
        </w:rPr>
        <w:t xml:space="preserve">Dr. </w:t>
      </w:r>
      <w:r w:rsidR="000531CC" w:rsidRPr="00FE4379">
        <w:rPr>
          <w:rFonts w:ascii="Arial" w:hAnsi="Arial" w:cs="Arial"/>
        </w:rPr>
        <w:t>Arjumand Siddiqi, Canada Research Chair in Population Health Equity, Munk School of Global Affairs and Public Policy and Dalla Lana School of Public Health, University of Toronto</w:t>
      </w:r>
    </w:p>
    <w:p w14:paraId="081B5F18" w14:textId="45A26F9B" w:rsidR="002750F8" w:rsidRPr="00FE4379" w:rsidRDefault="002460AB" w:rsidP="00FE437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E4379">
        <w:rPr>
          <w:rFonts w:ascii="Arial" w:hAnsi="Arial" w:cs="Arial"/>
        </w:rPr>
        <w:t>Myrna Adams</w:t>
      </w:r>
      <w:r w:rsidR="002750F8" w:rsidRPr="00FE4379">
        <w:rPr>
          <w:rFonts w:ascii="Arial" w:hAnsi="Arial" w:cs="Arial"/>
        </w:rPr>
        <w:t xml:space="preserve">, </w:t>
      </w:r>
      <w:r w:rsidR="00287D5D" w:rsidRPr="00FE4379">
        <w:rPr>
          <w:rFonts w:ascii="Arial" w:hAnsi="Arial" w:cs="Arial"/>
        </w:rPr>
        <w:t>Community Leader</w:t>
      </w:r>
      <w:r w:rsidR="00A01FCB">
        <w:rPr>
          <w:rFonts w:ascii="Arial" w:hAnsi="Arial" w:cs="Arial"/>
        </w:rPr>
        <w:t xml:space="preserve"> and </w:t>
      </w:r>
      <w:r w:rsidR="00580264" w:rsidRPr="00FE4379">
        <w:rPr>
          <w:rFonts w:ascii="Arial" w:hAnsi="Arial" w:cs="Arial"/>
        </w:rPr>
        <w:t xml:space="preserve">Co-Chair, Central West Ontario Health Team Equity, Diversity, and Inclusion Advisory Committee </w:t>
      </w:r>
      <w:r w:rsidR="002750F8" w:rsidRPr="00FE4379">
        <w:rPr>
          <w:rFonts w:ascii="Arial" w:hAnsi="Arial" w:cs="Arial"/>
        </w:rPr>
        <w:t xml:space="preserve"> </w:t>
      </w:r>
    </w:p>
    <w:p w14:paraId="453A731D" w14:textId="7A933BD9" w:rsidR="00794D18" w:rsidRPr="00FE4379" w:rsidRDefault="00794D18" w:rsidP="00FE437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E4379">
        <w:rPr>
          <w:rFonts w:ascii="Arial" w:hAnsi="Arial" w:cs="Arial"/>
        </w:rPr>
        <w:t>Dr. Chris Simpson</w:t>
      </w:r>
      <w:r w:rsidR="00DE265E" w:rsidRPr="00FE4379">
        <w:rPr>
          <w:rFonts w:ascii="Arial" w:hAnsi="Arial" w:cs="Arial"/>
        </w:rPr>
        <w:t xml:space="preserve">, </w:t>
      </w:r>
      <w:r w:rsidR="00FE4379" w:rsidRPr="00FE4379">
        <w:rPr>
          <w:rFonts w:ascii="Arial" w:hAnsi="Arial" w:cs="Arial"/>
        </w:rPr>
        <w:t>Acute and Hospital-Based Care Executive Vice-President, Chief Medical Executive, Ontario Health</w:t>
      </w:r>
    </w:p>
    <w:p w14:paraId="1D1BDCC2" w14:textId="4D211188" w:rsidR="002750F8" w:rsidRDefault="002750F8" w:rsidP="002750F8">
      <w:pPr>
        <w:rPr>
          <w:rFonts w:ascii="Arial" w:hAnsi="Arial" w:cs="Arial"/>
        </w:rPr>
      </w:pPr>
    </w:p>
    <w:p w14:paraId="592E305D" w14:textId="21147611" w:rsidR="00395A47" w:rsidRPr="00481496" w:rsidRDefault="00395A47" w:rsidP="002750F8">
      <w:pPr>
        <w:rPr>
          <w:rFonts w:ascii="Arial" w:hAnsi="Arial" w:cs="Arial"/>
        </w:rPr>
      </w:pPr>
      <w:r w:rsidRPr="00481496">
        <w:rPr>
          <w:rFonts w:ascii="Arial" w:hAnsi="Arial" w:cs="Arial"/>
        </w:rPr>
        <w:t xml:space="preserve">Introduction of Speakers by </w:t>
      </w:r>
      <w:r w:rsidR="00481496" w:rsidRPr="00481496">
        <w:rPr>
          <w:rFonts w:ascii="Arial" w:hAnsi="Arial" w:cs="Arial"/>
        </w:rPr>
        <w:t>Arvind Krishendeholl</w:t>
      </w:r>
      <w:r w:rsidR="003B74FF">
        <w:rPr>
          <w:rFonts w:ascii="Arial" w:hAnsi="Arial" w:cs="Arial"/>
        </w:rPr>
        <w:t>, Massey College and Vanier Scholar, Department of Political Science and Munk School of Global Affairs and Public Policy</w:t>
      </w:r>
    </w:p>
    <w:p w14:paraId="50F0CB6D" w14:textId="77777777" w:rsidR="002750F8" w:rsidRDefault="002750F8" w:rsidP="002750F8">
      <w:pPr>
        <w:rPr>
          <w:rFonts w:ascii="Arial" w:hAnsi="Arial" w:cs="Arial"/>
        </w:rPr>
      </w:pPr>
    </w:p>
    <w:p w14:paraId="40B90358" w14:textId="4D0B4E4F" w:rsidR="002750F8" w:rsidRPr="00AE4922" w:rsidRDefault="003B74FF" w:rsidP="00275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Panel Moderated by </w:t>
      </w:r>
      <w:r w:rsidR="0041251D">
        <w:rPr>
          <w:rFonts w:ascii="Arial" w:hAnsi="Arial" w:cs="Arial"/>
        </w:rPr>
        <w:t xml:space="preserve">Renée Sirbu, </w:t>
      </w:r>
      <w:r w:rsidR="000F48C0">
        <w:rPr>
          <w:rFonts w:ascii="Arial" w:hAnsi="Arial" w:cs="Arial"/>
        </w:rPr>
        <w:t xml:space="preserve">PhD Candidate, Institute for the History and Philosophy of Science and Technology </w:t>
      </w:r>
    </w:p>
    <w:p w14:paraId="77429B6D" w14:textId="77777777" w:rsidR="00B608BF" w:rsidRDefault="00B608BF" w:rsidP="00C84E13">
      <w:pPr>
        <w:rPr>
          <w:rFonts w:ascii="Arial" w:hAnsi="Arial" w:cs="Arial"/>
          <w:b/>
          <w:bCs/>
        </w:rPr>
      </w:pPr>
    </w:p>
    <w:p w14:paraId="42BF0E92" w14:textId="77777777" w:rsidR="00B608BF" w:rsidRDefault="00B608BF" w:rsidP="00C84E13">
      <w:pPr>
        <w:rPr>
          <w:rFonts w:ascii="Arial" w:hAnsi="Arial" w:cs="Arial"/>
          <w:b/>
          <w:bCs/>
        </w:rPr>
      </w:pPr>
    </w:p>
    <w:p w14:paraId="4407D1AB" w14:textId="3E552929" w:rsidR="00B85195" w:rsidRDefault="00EB6CB0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3:00 PM to 4:00 PM – Breakout Session: Policy Co-Design Session</w:t>
      </w:r>
    </w:p>
    <w:p w14:paraId="3A4DB715" w14:textId="5B240719" w:rsidR="00EB6CB0" w:rsidRDefault="00EB6CB0" w:rsidP="00C84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4:</w:t>
      </w:r>
      <w:r w:rsidR="00F11F1E">
        <w:rPr>
          <w:rFonts w:ascii="Arial" w:hAnsi="Arial" w:cs="Arial"/>
          <w:b/>
          <w:bCs/>
        </w:rPr>
        <w:t>10 PM to 4:</w:t>
      </w:r>
      <w:r w:rsidR="00F374A0">
        <w:rPr>
          <w:rFonts w:ascii="Arial" w:hAnsi="Arial" w:cs="Arial"/>
          <w:b/>
          <w:bCs/>
        </w:rPr>
        <w:t>45</w:t>
      </w:r>
      <w:r w:rsidR="00F11F1E">
        <w:rPr>
          <w:rFonts w:ascii="Arial" w:hAnsi="Arial" w:cs="Arial"/>
          <w:b/>
          <w:bCs/>
        </w:rPr>
        <w:t xml:space="preserve"> PM – Closing Remarks </w:t>
      </w:r>
    </w:p>
    <w:p w14:paraId="54A51F2B" w14:textId="668FA82D" w:rsidR="000B183A" w:rsidRPr="000B183A" w:rsidRDefault="000B183A" w:rsidP="00C84E13">
      <w:pPr>
        <w:rPr>
          <w:rFonts w:ascii="Arial" w:hAnsi="Arial" w:cs="Arial"/>
          <w:highlight w:val="yellow"/>
        </w:rPr>
      </w:pPr>
    </w:p>
    <w:p w14:paraId="2E6F5D52" w14:textId="77777777" w:rsidR="000B183A" w:rsidRPr="000B183A" w:rsidRDefault="000B183A" w:rsidP="00C84E13">
      <w:pPr>
        <w:rPr>
          <w:rFonts w:ascii="Arial" w:hAnsi="Arial" w:cs="Arial"/>
          <w:highlight w:val="yellow"/>
        </w:rPr>
      </w:pPr>
    </w:p>
    <w:p w14:paraId="7692B288" w14:textId="5FD7012C" w:rsidR="009E520C" w:rsidRPr="00481496" w:rsidRDefault="009E520C" w:rsidP="00C375D7">
      <w:pPr>
        <w:rPr>
          <w:rFonts w:ascii="Arial" w:hAnsi="Arial" w:cs="Arial"/>
        </w:rPr>
      </w:pPr>
    </w:p>
    <w:sectPr w:rsidR="009E520C" w:rsidRPr="00481496" w:rsidSect="00DE4A1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ED2"/>
    <w:multiLevelType w:val="hybridMultilevel"/>
    <w:tmpl w:val="619040A2"/>
    <w:lvl w:ilvl="0" w:tplc="950A20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685D"/>
    <w:multiLevelType w:val="hybridMultilevel"/>
    <w:tmpl w:val="FE98D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657AC"/>
    <w:multiLevelType w:val="hybridMultilevel"/>
    <w:tmpl w:val="444C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F017E"/>
    <w:multiLevelType w:val="hybridMultilevel"/>
    <w:tmpl w:val="7700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6A3E"/>
    <w:multiLevelType w:val="hybridMultilevel"/>
    <w:tmpl w:val="0F30DF9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2A7402F"/>
    <w:multiLevelType w:val="hybridMultilevel"/>
    <w:tmpl w:val="05D2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F6CF3"/>
    <w:multiLevelType w:val="hybridMultilevel"/>
    <w:tmpl w:val="FE98D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A2A65"/>
    <w:multiLevelType w:val="hybridMultilevel"/>
    <w:tmpl w:val="519E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F1B05"/>
    <w:multiLevelType w:val="hybridMultilevel"/>
    <w:tmpl w:val="569C1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907FD"/>
    <w:multiLevelType w:val="hybridMultilevel"/>
    <w:tmpl w:val="4D32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92B51"/>
    <w:multiLevelType w:val="hybridMultilevel"/>
    <w:tmpl w:val="E8BA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4516">
    <w:abstractNumId w:val="10"/>
  </w:num>
  <w:num w:numId="2" w16cid:durableId="2091077691">
    <w:abstractNumId w:val="8"/>
  </w:num>
  <w:num w:numId="3" w16cid:durableId="1821917626">
    <w:abstractNumId w:val="0"/>
  </w:num>
  <w:num w:numId="4" w16cid:durableId="1529754064">
    <w:abstractNumId w:val="3"/>
  </w:num>
  <w:num w:numId="5" w16cid:durableId="110588456">
    <w:abstractNumId w:val="7"/>
  </w:num>
  <w:num w:numId="6" w16cid:durableId="1478303913">
    <w:abstractNumId w:val="1"/>
  </w:num>
  <w:num w:numId="7" w16cid:durableId="90244759">
    <w:abstractNumId w:val="6"/>
  </w:num>
  <w:num w:numId="8" w16cid:durableId="1487434667">
    <w:abstractNumId w:val="4"/>
  </w:num>
  <w:num w:numId="9" w16cid:durableId="62028647">
    <w:abstractNumId w:val="9"/>
  </w:num>
  <w:num w:numId="10" w16cid:durableId="210046607">
    <w:abstractNumId w:val="5"/>
  </w:num>
  <w:num w:numId="11" w16cid:durableId="173650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D9"/>
    <w:rsid w:val="000051DA"/>
    <w:rsid w:val="00020096"/>
    <w:rsid w:val="0002422A"/>
    <w:rsid w:val="000531CC"/>
    <w:rsid w:val="00072A70"/>
    <w:rsid w:val="00075B47"/>
    <w:rsid w:val="00080FFA"/>
    <w:rsid w:val="000854D5"/>
    <w:rsid w:val="00095909"/>
    <w:rsid w:val="000B183A"/>
    <w:rsid w:val="000B3B25"/>
    <w:rsid w:val="000C6071"/>
    <w:rsid w:val="000D5E7F"/>
    <w:rsid w:val="000D685F"/>
    <w:rsid w:val="000E1A9E"/>
    <w:rsid w:val="000E5EFE"/>
    <w:rsid w:val="000F48C0"/>
    <w:rsid w:val="001020D9"/>
    <w:rsid w:val="001177C0"/>
    <w:rsid w:val="00122A57"/>
    <w:rsid w:val="001245E7"/>
    <w:rsid w:val="0013261F"/>
    <w:rsid w:val="001A2C12"/>
    <w:rsid w:val="001B430D"/>
    <w:rsid w:val="001C22F4"/>
    <w:rsid w:val="001C5EF3"/>
    <w:rsid w:val="001E0EEA"/>
    <w:rsid w:val="001E468F"/>
    <w:rsid w:val="00205FBB"/>
    <w:rsid w:val="002066D3"/>
    <w:rsid w:val="0021611E"/>
    <w:rsid w:val="00223BAA"/>
    <w:rsid w:val="00234BEC"/>
    <w:rsid w:val="002353A4"/>
    <w:rsid w:val="002447A5"/>
    <w:rsid w:val="002460AB"/>
    <w:rsid w:val="00264793"/>
    <w:rsid w:val="002750F8"/>
    <w:rsid w:val="002778BA"/>
    <w:rsid w:val="00282818"/>
    <w:rsid w:val="00287D5D"/>
    <w:rsid w:val="0029734C"/>
    <w:rsid w:val="002B218D"/>
    <w:rsid w:val="002B24E4"/>
    <w:rsid w:val="002F1D58"/>
    <w:rsid w:val="003029C4"/>
    <w:rsid w:val="00310690"/>
    <w:rsid w:val="00316EFE"/>
    <w:rsid w:val="0032078B"/>
    <w:rsid w:val="00341974"/>
    <w:rsid w:val="00344380"/>
    <w:rsid w:val="00375E9B"/>
    <w:rsid w:val="00380F1F"/>
    <w:rsid w:val="003819AF"/>
    <w:rsid w:val="003929C9"/>
    <w:rsid w:val="0039339B"/>
    <w:rsid w:val="00395A47"/>
    <w:rsid w:val="003A56F1"/>
    <w:rsid w:val="003B74FF"/>
    <w:rsid w:val="003C1F77"/>
    <w:rsid w:val="003E5902"/>
    <w:rsid w:val="0041251D"/>
    <w:rsid w:val="004141EF"/>
    <w:rsid w:val="00442E45"/>
    <w:rsid w:val="004501AE"/>
    <w:rsid w:val="004577BD"/>
    <w:rsid w:val="00473478"/>
    <w:rsid w:val="004757DE"/>
    <w:rsid w:val="00481496"/>
    <w:rsid w:val="004866E0"/>
    <w:rsid w:val="004875B0"/>
    <w:rsid w:val="004E003C"/>
    <w:rsid w:val="004E1E84"/>
    <w:rsid w:val="004E5C4A"/>
    <w:rsid w:val="00523DBB"/>
    <w:rsid w:val="005410DE"/>
    <w:rsid w:val="00550F57"/>
    <w:rsid w:val="0055295B"/>
    <w:rsid w:val="0057750B"/>
    <w:rsid w:val="00580264"/>
    <w:rsid w:val="0058504E"/>
    <w:rsid w:val="00594833"/>
    <w:rsid w:val="005A2CAF"/>
    <w:rsid w:val="005C0C21"/>
    <w:rsid w:val="005C7D84"/>
    <w:rsid w:val="005E4CB5"/>
    <w:rsid w:val="006128B2"/>
    <w:rsid w:val="00617046"/>
    <w:rsid w:val="006330E2"/>
    <w:rsid w:val="00636B26"/>
    <w:rsid w:val="006433E5"/>
    <w:rsid w:val="00663340"/>
    <w:rsid w:val="00664C74"/>
    <w:rsid w:val="00665F2C"/>
    <w:rsid w:val="006A7998"/>
    <w:rsid w:val="006B2EA3"/>
    <w:rsid w:val="006B3148"/>
    <w:rsid w:val="006C5306"/>
    <w:rsid w:val="006C642A"/>
    <w:rsid w:val="006E01D0"/>
    <w:rsid w:val="006E1FB0"/>
    <w:rsid w:val="00713FFA"/>
    <w:rsid w:val="00772747"/>
    <w:rsid w:val="007832CA"/>
    <w:rsid w:val="00786134"/>
    <w:rsid w:val="007872E4"/>
    <w:rsid w:val="00790509"/>
    <w:rsid w:val="00791D9F"/>
    <w:rsid w:val="00792053"/>
    <w:rsid w:val="00794D18"/>
    <w:rsid w:val="007E3C7D"/>
    <w:rsid w:val="007E4A54"/>
    <w:rsid w:val="007E6793"/>
    <w:rsid w:val="007E7E07"/>
    <w:rsid w:val="007F1398"/>
    <w:rsid w:val="007F2BD7"/>
    <w:rsid w:val="00804A44"/>
    <w:rsid w:val="00825449"/>
    <w:rsid w:val="00833024"/>
    <w:rsid w:val="00842130"/>
    <w:rsid w:val="008479D9"/>
    <w:rsid w:val="008565E9"/>
    <w:rsid w:val="0086119D"/>
    <w:rsid w:val="00874CF1"/>
    <w:rsid w:val="008C077B"/>
    <w:rsid w:val="008E53C2"/>
    <w:rsid w:val="008E5597"/>
    <w:rsid w:val="008F1542"/>
    <w:rsid w:val="008F3F15"/>
    <w:rsid w:val="009042F2"/>
    <w:rsid w:val="00923993"/>
    <w:rsid w:val="00926F5C"/>
    <w:rsid w:val="00941680"/>
    <w:rsid w:val="00950324"/>
    <w:rsid w:val="00963CEB"/>
    <w:rsid w:val="00986A66"/>
    <w:rsid w:val="009B3E11"/>
    <w:rsid w:val="009C79A6"/>
    <w:rsid w:val="009D6639"/>
    <w:rsid w:val="009D6BD8"/>
    <w:rsid w:val="009E520C"/>
    <w:rsid w:val="00A01FCB"/>
    <w:rsid w:val="00A052E1"/>
    <w:rsid w:val="00A10776"/>
    <w:rsid w:val="00A24355"/>
    <w:rsid w:val="00A30EFD"/>
    <w:rsid w:val="00A578D4"/>
    <w:rsid w:val="00A71152"/>
    <w:rsid w:val="00A9120C"/>
    <w:rsid w:val="00A9456B"/>
    <w:rsid w:val="00AA3DE8"/>
    <w:rsid w:val="00AE4922"/>
    <w:rsid w:val="00AE5519"/>
    <w:rsid w:val="00AF1FB5"/>
    <w:rsid w:val="00AF5261"/>
    <w:rsid w:val="00B32DE0"/>
    <w:rsid w:val="00B3315E"/>
    <w:rsid w:val="00B4166F"/>
    <w:rsid w:val="00B41D65"/>
    <w:rsid w:val="00B427EE"/>
    <w:rsid w:val="00B608BF"/>
    <w:rsid w:val="00B624CF"/>
    <w:rsid w:val="00B73ACD"/>
    <w:rsid w:val="00B85195"/>
    <w:rsid w:val="00B96299"/>
    <w:rsid w:val="00BA6D72"/>
    <w:rsid w:val="00BC3B7E"/>
    <w:rsid w:val="00BF10B6"/>
    <w:rsid w:val="00BF491F"/>
    <w:rsid w:val="00BF4A0E"/>
    <w:rsid w:val="00C206E0"/>
    <w:rsid w:val="00C30DBF"/>
    <w:rsid w:val="00C33276"/>
    <w:rsid w:val="00C375D7"/>
    <w:rsid w:val="00C3767D"/>
    <w:rsid w:val="00C572D8"/>
    <w:rsid w:val="00C77B04"/>
    <w:rsid w:val="00C84E13"/>
    <w:rsid w:val="00C94077"/>
    <w:rsid w:val="00D007CD"/>
    <w:rsid w:val="00D01852"/>
    <w:rsid w:val="00D05C7A"/>
    <w:rsid w:val="00D25F82"/>
    <w:rsid w:val="00D86551"/>
    <w:rsid w:val="00D86E3E"/>
    <w:rsid w:val="00D876CF"/>
    <w:rsid w:val="00DA0FAD"/>
    <w:rsid w:val="00DB204E"/>
    <w:rsid w:val="00DD5D7D"/>
    <w:rsid w:val="00DE265E"/>
    <w:rsid w:val="00DE4A17"/>
    <w:rsid w:val="00E226E5"/>
    <w:rsid w:val="00E23841"/>
    <w:rsid w:val="00E240C3"/>
    <w:rsid w:val="00E347ED"/>
    <w:rsid w:val="00E75F28"/>
    <w:rsid w:val="00E927EE"/>
    <w:rsid w:val="00E94393"/>
    <w:rsid w:val="00EA2875"/>
    <w:rsid w:val="00EA4BE8"/>
    <w:rsid w:val="00EB6CB0"/>
    <w:rsid w:val="00ED0694"/>
    <w:rsid w:val="00ED0EC0"/>
    <w:rsid w:val="00ED296B"/>
    <w:rsid w:val="00EE7D83"/>
    <w:rsid w:val="00F11F1E"/>
    <w:rsid w:val="00F21E9A"/>
    <w:rsid w:val="00F374A0"/>
    <w:rsid w:val="00F43215"/>
    <w:rsid w:val="00F45E25"/>
    <w:rsid w:val="00F54728"/>
    <w:rsid w:val="00F80D56"/>
    <w:rsid w:val="00F84810"/>
    <w:rsid w:val="00F85ACB"/>
    <w:rsid w:val="00F87E2E"/>
    <w:rsid w:val="00F91EA6"/>
    <w:rsid w:val="00F94906"/>
    <w:rsid w:val="00FA3246"/>
    <w:rsid w:val="00FB0E51"/>
    <w:rsid w:val="00FC4184"/>
    <w:rsid w:val="00FE4379"/>
    <w:rsid w:val="00FF23E7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8E6AF"/>
  <w15:chartTrackingRefBased/>
  <w15:docId w15:val="{E24DCB66-D982-C84C-A4AD-C30E91B7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9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9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9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9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9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9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9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9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9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9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9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9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9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9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9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9D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5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30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C3B7E"/>
  </w:style>
  <w:style w:type="paragraph" w:styleId="Revision">
    <w:name w:val="Revision"/>
    <w:hidden/>
    <w:uiPriority w:val="99"/>
    <w:semiHidden/>
    <w:rsid w:val="001C5EF3"/>
  </w:style>
  <w:style w:type="character" w:styleId="Hyperlink">
    <w:name w:val="Hyperlink"/>
    <w:basedOn w:val="DefaultParagraphFont"/>
    <w:uiPriority w:val="99"/>
    <w:unhideWhenUsed/>
    <w:rsid w:val="00297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9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3353</Characters>
  <Application>Microsoft Office Word</Application>
  <DocSecurity>0</DocSecurity>
  <Lines>115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Krishendeholl</dc:creator>
  <cp:keywords/>
  <dc:description/>
  <cp:lastModifiedBy>Arvind Krishendeholl</cp:lastModifiedBy>
  <cp:revision>3</cp:revision>
  <dcterms:created xsi:type="dcterms:W3CDTF">2026-03-23T14:49:00Z</dcterms:created>
  <dcterms:modified xsi:type="dcterms:W3CDTF">2026-03-23T15:42:00Z</dcterms:modified>
</cp:coreProperties>
</file>